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48" w:rsidRPr="00C11BFD" w:rsidRDefault="00E64A48">
      <w:pPr>
        <w:pStyle w:val="Heading"/>
        <w:jc w:val="center"/>
        <w:rPr>
          <w:rFonts w:ascii="Times New Roman" w:hAnsi="Times New Roman" w:cs="Times New Roman"/>
          <w:color w:val="000000"/>
        </w:rPr>
      </w:pPr>
      <w:bookmarkStart w:id="0" w:name="_GoBack"/>
      <w:bookmarkEnd w:id="0"/>
      <w:r w:rsidRPr="00C11BFD">
        <w:rPr>
          <w:rFonts w:ascii="Times New Roman" w:hAnsi="Times New Roman" w:cs="Times New Roman"/>
          <w:color w:val="000000"/>
        </w:rPr>
        <w:t xml:space="preserve">АДМИНИСТРАЦИЯ МУНИЦИПАЛЬНОГО ОБРАЗОВАНИЯ </w:t>
      </w:r>
    </w:p>
    <w:p w:rsidR="00E64A48" w:rsidRPr="00C11BFD" w:rsidRDefault="00E64A48">
      <w:pPr>
        <w:jc w:val="center"/>
        <w:rPr>
          <w:rFonts w:ascii="Times New Roman" w:hAnsi="Times New Roman" w:cs="Times New Roman"/>
          <w:b/>
          <w:bCs/>
          <w:color w:val="000000"/>
          <w:sz w:val="22"/>
          <w:szCs w:val="22"/>
        </w:rPr>
      </w:pPr>
      <w:r w:rsidRPr="00C11BFD">
        <w:rPr>
          <w:rFonts w:ascii="Times New Roman" w:hAnsi="Times New Roman" w:cs="Times New Roman"/>
          <w:b/>
          <w:bCs/>
          <w:color w:val="000000"/>
          <w:sz w:val="22"/>
          <w:szCs w:val="22"/>
        </w:rPr>
        <w:t>ГОРСКОЕ СЕЛЬСКОЕ ПОСЕЛЕНИЕ</w:t>
      </w:r>
    </w:p>
    <w:p w:rsidR="00E64A48" w:rsidRPr="00C11BFD" w:rsidRDefault="00E64A48">
      <w:pPr>
        <w:jc w:val="center"/>
        <w:rPr>
          <w:rFonts w:ascii="Times New Roman" w:hAnsi="Times New Roman" w:cs="Times New Roman"/>
          <w:b/>
          <w:bCs/>
          <w:color w:val="000000"/>
          <w:sz w:val="22"/>
          <w:szCs w:val="22"/>
        </w:rPr>
      </w:pPr>
      <w:r w:rsidRPr="00C11BFD">
        <w:rPr>
          <w:rFonts w:ascii="Times New Roman" w:hAnsi="Times New Roman" w:cs="Times New Roman"/>
          <w:b/>
          <w:bCs/>
          <w:color w:val="000000"/>
          <w:sz w:val="22"/>
          <w:szCs w:val="22"/>
        </w:rPr>
        <w:t>ТИХВИНСКОГО МУНИЦИПАЛЬНОГО РАЙОНА</w:t>
      </w:r>
    </w:p>
    <w:p w:rsidR="00E64A48" w:rsidRPr="00C11BFD" w:rsidRDefault="00E64A48">
      <w:pPr>
        <w:jc w:val="center"/>
        <w:rPr>
          <w:rFonts w:ascii="Times New Roman" w:hAnsi="Times New Roman" w:cs="Times New Roman"/>
          <w:b/>
          <w:bCs/>
          <w:color w:val="000000"/>
          <w:sz w:val="22"/>
          <w:szCs w:val="22"/>
        </w:rPr>
      </w:pPr>
      <w:r w:rsidRPr="00C11BFD">
        <w:rPr>
          <w:rFonts w:ascii="Times New Roman" w:hAnsi="Times New Roman" w:cs="Times New Roman"/>
          <w:b/>
          <w:bCs/>
          <w:color w:val="000000"/>
          <w:sz w:val="22"/>
          <w:szCs w:val="22"/>
        </w:rPr>
        <w:t>ЛЕНИНГРАДСКОЙ ОБЛАСТИ</w:t>
      </w:r>
    </w:p>
    <w:p w:rsidR="00E64A48" w:rsidRPr="00F35E18" w:rsidRDefault="00E64A48">
      <w:pPr>
        <w:jc w:val="center"/>
        <w:rPr>
          <w:rFonts w:ascii="Times New Roman" w:hAnsi="Times New Roman" w:cs="Times New Roman"/>
          <w:color w:val="000000"/>
        </w:rPr>
      </w:pPr>
      <w:r w:rsidRPr="00C11BFD">
        <w:rPr>
          <w:rFonts w:ascii="Times New Roman" w:hAnsi="Times New Roman" w:cs="Times New Roman"/>
          <w:b/>
          <w:bCs/>
          <w:color w:val="000000"/>
          <w:sz w:val="22"/>
          <w:szCs w:val="22"/>
        </w:rPr>
        <w:t>(АДМИНИСТРАЦИЯ ГОРСКОГО СЕЛЬСКОГО ПОСЕЛЕНИЯ)</w:t>
      </w:r>
    </w:p>
    <w:p w:rsidR="00E64A48" w:rsidRPr="00F35E18" w:rsidRDefault="00E64A48">
      <w:pPr>
        <w:jc w:val="center"/>
        <w:rPr>
          <w:rFonts w:ascii="Times New Roman" w:hAnsi="Times New Roman" w:cs="Times New Roman"/>
          <w:color w:val="000000"/>
        </w:rPr>
      </w:pPr>
    </w:p>
    <w:p w:rsidR="00E64A48" w:rsidRPr="00F35E18" w:rsidRDefault="00E64A48">
      <w:pPr>
        <w:jc w:val="center"/>
        <w:rPr>
          <w:rFonts w:ascii="Times New Roman" w:hAnsi="Times New Roman" w:cs="Times New Roman"/>
          <w:color w:val="000000"/>
        </w:rPr>
      </w:pPr>
    </w:p>
    <w:p w:rsidR="00E64A48" w:rsidRPr="00C11BFD" w:rsidRDefault="00E64A48">
      <w:pPr>
        <w:jc w:val="center"/>
        <w:rPr>
          <w:rFonts w:ascii="Times New Roman" w:hAnsi="Times New Roman" w:cs="Times New Roman"/>
          <w:color w:val="000000"/>
          <w:sz w:val="24"/>
          <w:szCs w:val="24"/>
        </w:rPr>
      </w:pPr>
      <w:r w:rsidRPr="00C11BFD">
        <w:rPr>
          <w:rFonts w:ascii="Times New Roman" w:hAnsi="Times New Roman" w:cs="Times New Roman"/>
          <w:b/>
          <w:bCs/>
          <w:color w:val="000000"/>
          <w:sz w:val="24"/>
          <w:szCs w:val="24"/>
        </w:rPr>
        <w:t>ПОСТАНОВЛЕНИЕ</w:t>
      </w:r>
    </w:p>
    <w:p w:rsidR="00E64A48" w:rsidRPr="00F35E18" w:rsidRDefault="00E64A48">
      <w:pPr>
        <w:jc w:val="center"/>
        <w:rPr>
          <w:rFonts w:ascii="Times New Roman" w:hAnsi="Times New Roman" w:cs="Times New Roman"/>
          <w:color w:val="000000"/>
        </w:rPr>
      </w:pPr>
    </w:p>
    <w:p w:rsidR="00E64A48" w:rsidRPr="00F35E18" w:rsidRDefault="00E64A48">
      <w:pPr>
        <w:jc w:val="center"/>
        <w:rPr>
          <w:rFonts w:ascii="Times New Roman" w:hAnsi="Times New Roman" w:cs="Times New Roman"/>
          <w:color w:val="000000"/>
        </w:rPr>
      </w:pPr>
    </w:p>
    <w:p w:rsidR="00E64A48" w:rsidRPr="00C11BFD" w:rsidRDefault="00357AB7">
      <w:pPr>
        <w:rPr>
          <w:rFonts w:ascii="Times New Roman" w:hAnsi="Times New Roman" w:cs="Times New Roman"/>
          <w:color w:val="000000"/>
          <w:sz w:val="24"/>
          <w:szCs w:val="24"/>
        </w:rPr>
      </w:pPr>
      <w:r>
        <w:rPr>
          <w:rFonts w:ascii="Times New Roman" w:hAnsi="Times New Roman" w:cs="Times New Roman"/>
          <w:color w:val="000000"/>
          <w:sz w:val="24"/>
          <w:szCs w:val="24"/>
        </w:rPr>
        <w:t>От 24</w:t>
      </w:r>
      <w:r w:rsidR="000A12DB">
        <w:rPr>
          <w:rFonts w:ascii="Times New Roman" w:hAnsi="Times New Roman" w:cs="Times New Roman"/>
          <w:color w:val="000000"/>
          <w:sz w:val="24"/>
          <w:szCs w:val="24"/>
        </w:rPr>
        <w:t xml:space="preserve"> </w:t>
      </w:r>
      <w:r w:rsidR="000D3CD8">
        <w:rPr>
          <w:rFonts w:ascii="Times New Roman" w:hAnsi="Times New Roman" w:cs="Times New Roman"/>
          <w:color w:val="000000"/>
          <w:sz w:val="24"/>
          <w:szCs w:val="24"/>
        </w:rPr>
        <w:t>марта 202</w:t>
      </w:r>
      <w:r w:rsidR="00A7501F">
        <w:rPr>
          <w:rFonts w:ascii="Times New Roman" w:hAnsi="Times New Roman" w:cs="Times New Roman"/>
          <w:color w:val="000000"/>
          <w:sz w:val="24"/>
          <w:szCs w:val="24"/>
        </w:rPr>
        <w:t>5</w:t>
      </w:r>
      <w:r w:rsidR="00C11BFD" w:rsidRPr="00C11BFD">
        <w:rPr>
          <w:rFonts w:ascii="Times New Roman" w:hAnsi="Times New Roman" w:cs="Times New Roman"/>
          <w:color w:val="000000"/>
          <w:sz w:val="24"/>
          <w:szCs w:val="24"/>
        </w:rPr>
        <w:t xml:space="preserve"> года              </w:t>
      </w:r>
      <w:r w:rsidR="00483127">
        <w:rPr>
          <w:rFonts w:ascii="Times New Roman" w:hAnsi="Times New Roman" w:cs="Times New Roman"/>
          <w:color w:val="000000"/>
          <w:sz w:val="24"/>
          <w:szCs w:val="24"/>
        </w:rPr>
        <w:t xml:space="preserve">       </w:t>
      </w:r>
      <w:r w:rsidR="00C11BFD">
        <w:rPr>
          <w:rFonts w:ascii="Times New Roman" w:hAnsi="Times New Roman" w:cs="Times New Roman"/>
          <w:color w:val="000000"/>
          <w:sz w:val="24"/>
          <w:szCs w:val="24"/>
        </w:rPr>
        <w:t xml:space="preserve">          </w:t>
      </w:r>
      <w:r w:rsidR="001907A5">
        <w:rPr>
          <w:rFonts w:ascii="Times New Roman" w:hAnsi="Times New Roman" w:cs="Times New Roman"/>
          <w:color w:val="000000"/>
          <w:sz w:val="24"/>
          <w:szCs w:val="24"/>
        </w:rPr>
        <w:t xml:space="preserve">  </w:t>
      </w:r>
      <w:r w:rsidR="00A7501F">
        <w:rPr>
          <w:rFonts w:ascii="Times New Roman" w:hAnsi="Times New Roman" w:cs="Times New Roman"/>
          <w:color w:val="000000"/>
          <w:sz w:val="24"/>
          <w:szCs w:val="24"/>
        </w:rPr>
        <w:t>№05-4</w:t>
      </w:r>
      <w:r>
        <w:rPr>
          <w:rFonts w:ascii="Times New Roman" w:hAnsi="Times New Roman" w:cs="Times New Roman"/>
          <w:color w:val="000000"/>
          <w:sz w:val="24"/>
          <w:szCs w:val="24"/>
        </w:rPr>
        <w:t>9</w:t>
      </w:r>
      <w:r w:rsidR="00E64A48" w:rsidRPr="00C11BFD">
        <w:rPr>
          <w:rFonts w:ascii="Times New Roman" w:hAnsi="Times New Roman" w:cs="Times New Roman"/>
          <w:color w:val="000000"/>
          <w:sz w:val="24"/>
          <w:szCs w:val="24"/>
        </w:rPr>
        <w:t>-а</w:t>
      </w:r>
    </w:p>
    <w:p w:rsidR="00E64A48" w:rsidRPr="00C11BFD" w:rsidRDefault="00E64A48">
      <w:pPr>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     </w:t>
      </w:r>
    </w:p>
    <w:p w:rsidR="00E64A48" w:rsidRPr="00C11BFD" w:rsidRDefault="00E64A48" w:rsidP="00C11BFD">
      <w:pPr>
        <w:ind w:right="5294"/>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О введении временного ограничения движения транспортных средств, следующих по автомобильным дорогам местного значения в границах Горского сельского</w:t>
      </w:r>
      <w:r w:rsidR="00FB1A7F">
        <w:rPr>
          <w:rFonts w:ascii="Times New Roman" w:hAnsi="Times New Roman" w:cs="Times New Roman"/>
          <w:color w:val="000000"/>
          <w:sz w:val="24"/>
          <w:szCs w:val="24"/>
        </w:rPr>
        <w:t xml:space="preserve"> поселения в весенний период 202</w:t>
      </w:r>
      <w:r w:rsidR="00A7501F" w:rsidRPr="00A7501F">
        <w:rPr>
          <w:rFonts w:ascii="Times New Roman" w:hAnsi="Times New Roman" w:cs="Times New Roman"/>
          <w:color w:val="000000"/>
          <w:sz w:val="24"/>
          <w:szCs w:val="24"/>
        </w:rPr>
        <w:t>5</w:t>
      </w:r>
      <w:r w:rsidRPr="00C11BFD">
        <w:rPr>
          <w:rFonts w:ascii="Times New Roman" w:hAnsi="Times New Roman" w:cs="Times New Roman"/>
          <w:color w:val="000000"/>
          <w:sz w:val="24"/>
          <w:szCs w:val="24"/>
        </w:rPr>
        <w:t xml:space="preserve"> года.</w:t>
      </w:r>
    </w:p>
    <w:p w:rsidR="00E64A48" w:rsidRPr="00C11BFD" w:rsidRDefault="00E64A48">
      <w:pPr>
        <w:jc w:val="both"/>
        <w:rPr>
          <w:rFonts w:ascii="Times New Roman" w:hAnsi="Times New Roman" w:cs="Times New Roman"/>
          <w:color w:val="000000"/>
          <w:sz w:val="24"/>
          <w:szCs w:val="24"/>
        </w:rPr>
      </w:pPr>
    </w:p>
    <w:p w:rsidR="00E64A48" w:rsidRPr="00C11BFD" w:rsidRDefault="00E64A48">
      <w:pPr>
        <w:ind w:firstLine="225"/>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На основании пункта 5 части 1 статьи 14 Федерального закона от 06 октября 2003 года </w:t>
      </w:r>
      <w:r w:rsidR="000A12DB">
        <w:rPr>
          <w:rFonts w:ascii="Times New Roman" w:hAnsi="Times New Roman" w:cs="Times New Roman"/>
          <w:color w:val="000000"/>
          <w:sz w:val="24"/>
          <w:szCs w:val="24"/>
        </w:rPr>
        <w:t xml:space="preserve">           </w:t>
      </w:r>
      <w:r w:rsidRPr="00C11BFD">
        <w:rPr>
          <w:rFonts w:ascii="Times New Roman" w:hAnsi="Times New Roman" w:cs="Times New Roman"/>
          <w:color w:val="000000"/>
          <w:sz w:val="24"/>
          <w:szCs w:val="24"/>
        </w:rPr>
        <w:t>№ 131-ФЗ «Об общих принципах организации местного самоуправления в Российской Федерации», в соответствии со статьей 14 Федерального закона от 10 декабря 1995 года</w:t>
      </w:r>
      <w:r w:rsidR="000A12DB">
        <w:rPr>
          <w:rFonts w:ascii="Times New Roman" w:hAnsi="Times New Roman" w:cs="Times New Roman"/>
          <w:color w:val="000000"/>
          <w:sz w:val="24"/>
          <w:szCs w:val="24"/>
        </w:rPr>
        <w:t xml:space="preserve">      </w:t>
      </w:r>
      <w:r w:rsidRPr="00C11BFD">
        <w:rPr>
          <w:rFonts w:ascii="Times New Roman" w:hAnsi="Times New Roman" w:cs="Times New Roman"/>
          <w:color w:val="000000"/>
          <w:sz w:val="24"/>
          <w:szCs w:val="24"/>
        </w:rPr>
        <w:t xml:space="preserve"> № 196-ФЗ «О безопасности дорожного движения», статьей 30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постановлением админ</w:t>
      </w:r>
      <w:r w:rsidR="00BE6C20">
        <w:rPr>
          <w:rFonts w:ascii="Times New Roman" w:hAnsi="Times New Roman" w:cs="Times New Roman"/>
          <w:color w:val="000000"/>
          <w:sz w:val="24"/>
          <w:szCs w:val="24"/>
        </w:rPr>
        <w:t>и</w:t>
      </w:r>
      <w:r w:rsidR="001907A5">
        <w:rPr>
          <w:rFonts w:ascii="Times New Roman" w:hAnsi="Times New Roman" w:cs="Times New Roman"/>
          <w:color w:val="000000"/>
          <w:sz w:val="24"/>
          <w:szCs w:val="24"/>
        </w:rPr>
        <w:t xml:space="preserve">страции Тихвинского района от </w:t>
      </w:r>
      <w:r w:rsidR="00357AB7">
        <w:rPr>
          <w:rFonts w:ascii="Times New Roman" w:hAnsi="Times New Roman" w:cs="Times New Roman"/>
          <w:color w:val="000000"/>
          <w:sz w:val="24"/>
          <w:szCs w:val="24"/>
        </w:rPr>
        <w:t>21</w:t>
      </w:r>
      <w:r w:rsidR="009A6709">
        <w:rPr>
          <w:rFonts w:ascii="Times New Roman" w:hAnsi="Times New Roman" w:cs="Times New Roman"/>
          <w:color w:val="000000"/>
          <w:sz w:val="24"/>
          <w:szCs w:val="24"/>
        </w:rPr>
        <w:t xml:space="preserve"> марта</w:t>
      </w:r>
      <w:r w:rsidR="00FB1A7F">
        <w:rPr>
          <w:rFonts w:ascii="Times New Roman" w:hAnsi="Times New Roman" w:cs="Times New Roman"/>
          <w:color w:val="000000"/>
          <w:sz w:val="24"/>
          <w:szCs w:val="24"/>
        </w:rPr>
        <w:t xml:space="preserve"> 202</w:t>
      </w:r>
      <w:r w:rsidR="00A7501F">
        <w:rPr>
          <w:rFonts w:ascii="Times New Roman" w:hAnsi="Times New Roman" w:cs="Times New Roman"/>
          <w:color w:val="000000"/>
          <w:sz w:val="24"/>
          <w:szCs w:val="24"/>
        </w:rPr>
        <w:t>5</w:t>
      </w:r>
      <w:r w:rsidR="00357AB7">
        <w:rPr>
          <w:rFonts w:ascii="Times New Roman" w:hAnsi="Times New Roman" w:cs="Times New Roman"/>
          <w:color w:val="000000"/>
          <w:sz w:val="24"/>
          <w:szCs w:val="24"/>
        </w:rPr>
        <w:t xml:space="preserve"> года № 01-7</w:t>
      </w:r>
      <w:r w:rsidR="00A7501F">
        <w:rPr>
          <w:rFonts w:ascii="Times New Roman" w:hAnsi="Times New Roman" w:cs="Times New Roman"/>
          <w:color w:val="000000"/>
          <w:sz w:val="24"/>
          <w:szCs w:val="24"/>
        </w:rPr>
        <w:t>59</w:t>
      </w:r>
      <w:r w:rsidRPr="00C11BFD">
        <w:rPr>
          <w:rFonts w:ascii="Times New Roman" w:hAnsi="Times New Roman" w:cs="Times New Roman"/>
          <w:color w:val="000000"/>
          <w:sz w:val="24"/>
          <w:szCs w:val="24"/>
        </w:rPr>
        <w:t>-а «О введении временного ограничения движения транспортных средств, следующих по автомобильным дорогам  местного значения в границах Тихвинско</w:t>
      </w:r>
      <w:r w:rsidR="00FB1A7F">
        <w:rPr>
          <w:rFonts w:ascii="Times New Roman" w:hAnsi="Times New Roman" w:cs="Times New Roman"/>
          <w:color w:val="000000"/>
          <w:sz w:val="24"/>
          <w:szCs w:val="24"/>
        </w:rPr>
        <w:t>го района в весенний период 202</w:t>
      </w:r>
      <w:r w:rsidR="00A7501F">
        <w:rPr>
          <w:rFonts w:ascii="Times New Roman" w:hAnsi="Times New Roman" w:cs="Times New Roman"/>
          <w:color w:val="000000"/>
          <w:sz w:val="24"/>
          <w:szCs w:val="24"/>
        </w:rPr>
        <w:t>5</w:t>
      </w:r>
      <w:r w:rsidRPr="00C11BFD">
        <w:rPr>
          <w:rFonts w:ascii="Times New Roman" w:hAnsi="Times New Roman" w:cs="Times New Roman"/>
          <w:color w:val="000000"/>
          <w:sz w:val="24"/>
          <w:szCs w:val="24"/>
        </w:rPr>
        <w:t xml:space="preserve"> года» в целях обеспечения сохранности автомобильных дорог местного значения в границах Горского сельского поселения, дорожных сооружений и безопасности дорожного движения в Горском сельском поселении администрация Горского сельского поселения </w:t>
      </w:r>
      <w:r w:rsidRPr="00C11BFD">
        <w:rPr>
          <w:rFonts w:ascii="Times New Roman" w:hAnsi="Times New Roman" w:cs="Times New Roman"/>
          <w:b/>
          <w:bCs/>
          <w:color w:val="000000"/>
          <w:sz w:val="24"/>
          <w:szCs w:val="24"/>
        </w:rPr>
        <w:t>ПОСТАНОВЛЯЕТ:</w:t>
      </w:r>
    </w:p>
    <w:p w:rsidR="00E64A48" w:rsidRPr="00C11BFD" w:rsidRDefault="00E64A48">
      <w:pPr>
        <w:ind w:firstLine="225"/>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1. Ввести с </w:t>
      </w:r>
      <w:r w:rsidR="00A7501F">
        <w:rPr>
          <w:rFonts w:ascii="Times New Roman" w:hAnsi="Times New Roman" w:cs="Times New Roman"/>
          <w:color w:val="000000"/>
          <w:sz w:val="24"/>
          <w:szCs w:val="24"/>
        </w:rPr>
        <w:t>24</w:t>
      </w:r>
      <w:r w:rsidR="00FB1A7F">
        <w:rPr>
          <w:rFonts w:ascii="Times New Roman" w:hAnsi="Times New Roman" w:cs="Times New Roman"/>
          <w:b/>
          <w:bCs/>
          <w:color w:val="000000"/>
          <w:sz w:val="24"/>
          <w:szCs w:val="24"/>
        </w:rPr>
        <w:t xml:space="preserve"> </w:t>
      </w:r>
      <w:r w:rsidR="00A7501F">
        <w:rPr>
          <w:rFonts w:ascii="Times New Roman" w:hAnsi="Times New Roman" w:cs="Times New Roman"/>
          <w:b/>
          <w:bCs/>
          <w:color w:val="000000"/>
          <w:sz w:val="24"/>
          <w:szCs w:val="24"/>
        </w:rPr>
        <w:t>марта</w:t>
      </w:r>
      <w:r w:rsidR="000D3CD8">
        <w:rPr>
          <w:rFonts w:ascii="Times New Roman" w:hAnsi="Times New Roman" w:cs="Times New Roman"/>
          <w:b/>
          <w:bCs/>
          <w:color w:val="000000"/>
          <w:sz w:val="24"/>
          <w:szCs w:val="24"/>
        </w:rPr>
        <w:t xml:space="preserve"> 202</w:t>
      </w:r>
      <w:r w:rsidR="00A7501F">
        <w:rPr>
          <w:rFonts w:ascii="Times New Roman" w:hAnsi="Times New Roman" w:cs="Times New Roman"/>
          <w:b/>
          <w:bCs/>
          <w:color w:val="000000"/>
          <w:sz w:val="24"/>
          <w:szCs w:val="24"/>
        </w:rPr>
        <w:t>5 года по 22</w:t>
      </w:r>
      <w:r w:rsidR="000A12DB">
        <w:rPr>
          <w:rFonts w:ascii="Times New Roman" w:hAnsi="Times New Roman" w:cs="Times New Roman"/>
          <w:b/>
          <w:bCs/>
          <w:color w:val="000000"/>
          <w:sz w:val="24"/>
          <w:szCs w:val="24"/>
        </w:rPr>
        <w:t xml:space="preserve"> </w:t>
      </w:r>
      <w:r w:rsidR="000D3CD8">
        <w:rPr>
          <w:rFonts w:ascii="Times New Roman" w:hAnsi="Times New Roman" w:cs="Times New Roman"/>
          <w:b/>
          <w:bCs/>
          <w:color w:val="000000"/>
          <w:sz w:val="24"/>
          <w:szCs w:val="24"/>
        </w:rPr>
        <w:t xml:space="preserve">апреля </w:t>
      </w:r>
      <w:r w:rsidR="00C11BFD">
        <w:rPr>
          <w:rFonts w:ascii="Times New Roman" w:hAnsi="Times New Roman" w:cs="Times New Roman"/>
          <w:b/>
          <w:bCs/>
          <w:color w:val="000000"/>
          <w:sz w:val="24"/>
          <w:szCs w:val="24"/>
        </w:rPr>
        <w:t>20</w:t>
      </w:r>
      <w:r w:rsidR="000D3CD8">
        <w:rPr>
          <w:rFonts w:ascii="Times New Roman" w:hAnsi="Times New Roman" w:cs="Times New Roman"/>
          <w:b/>
          <w:bCs/>
          <w:color w:val="000000"/>
          <w:sz w:val="24"/>
          <w:szCs w:val="24"/>
        </w:rPr>
        <w:t>2</w:t>
      </w:r>
      <w:r w:rsidR="00A7501F">
        <w:rPr>
          <w:rFonts w:ascii="Times New Roman" w:hAnsi="Times New Roman" w:cs="Times New Roman"/>
          <w:b/>
          <w:bCs/>
          <w:color w:val="000000"/>
          <w:sz w:val="24"/>
          <w:szCs w:val="24"/>
        </w:rPr>
        <w:t>5</w:t>
      </w:r>
      <w:r w:rsidRPr="00C11BFD">
        <w:rPr>
          <w:rFonts w:ascii="Times New Roman" w:hAnsi="Times New Roman" w:cs="Times New Roman"/>
          <w:b/>
          <w:bCs/>
          <w:color w:val="000000"/>
          <w:sz w:val="24"/>
          <w:szCs w:val="24"/>
        </w:rPr>
        <w:t xml:space="preserve"> года</w:t>
      </w:r>
      <w:r w:rsidRPr="00C11BFD">
        <w:rPr>
          <w:rFonts w:ascii="Times New Roman" w:hAnsi="Times New Roman" w:cs="Times New Roman"/>
          <w:color w:val="000000"/>
          <w:sz w:val="24"/>
          <w:szCs w:val="24"/>
        </w:rPr>
        <w:t xml:space="preserve"> временное ограничение движения транспортных средств с грузом или без груза (далее временное ограничение в весенний период), следующих по автомобильным дорогам общего</w:t>
      </w:r>
      <w:r w:rsidR="00FB1A7F">
        <w:rPr>
          <w:rFonts w:ascii="Times New Roman" w:hAnsi="Times New Roman" w:cs="Times New Roman"/>
          <w:color w:val="000000"/>
          <w:sz w:val="24"/>
          <w:szCs w:val="24"/>
        </w:rPr>
        <w:t xml:space="preserve"> пользования местного значения </w:t>
      </w:r>
      <w:r w:rsidRPr="00C11BFD">
        <w:rPr>
          <w:rFonts w:ascii="Times New Roman" w:hAnsi="Times New Roman" w:cs="Times New Roman"/>
          <w:color w:val="000000"/>
          <w:sz w:val="24"/>
          <w:szCs w:val="24"/>
        </w:rPr>
        <w:t>в границах Горского сельского поселения, у которых нагрузка на каждую ось превышает:</w:t>
      </w:r>
    </w:p>
    <w:p w:rsidR="00E64A48" w:rsidRPr="00C11BFD" w:rsidRDefault="00E64A48">
      <w:pPr>
        <w:ind w:firstLine="225"/>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1.1. три тонны на автомобильных дорогах с гравийным покрытием</w:t>
      </w:r>
      <w:r w:rsidR="000D3CD8">
        <w:rPr>
          <w:rFonts w:ascii="Times New Roman" w:hAnsi="Times New Roman" w:cs="Times New Roman"/>
          <w:color w:val="000000"/>
          <w:sz w:val="24"/>
          <w:szCs w:val="24"/>
        </w:rPr>
        <w:t>, грунтовым улучшенным покрытием, щебеночно-гравийным покрытием</w:t>
      </w:r>
      <w:r w:rsidRPr="00C11BFD">
        <w:rPr>
          <w:rFonts w:ascii="Times New Roman" w:hAnsi="Times New Roman" w:cs="Times New Roman"/>
          <w:color w:val="000000"/>
          <w:sz w:val="24"/>
          <w:szCs w:val="24"/>
        </w:rPr>
        <w:t>;</w:t>
      </w:r>
    </w:p>
    <w:p w:rsidR="00E64A48" w:rsidRPr="00C11BFD" w:rsidRDefault="00E64A48">
      <w:pPr>
        <w:ind w:firstLine="225"/>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1.2. пять тонн на автомобильных дорогах с асфальтобетонным покрытием.</w:t>
      </w:r>
    </w:p>
    <w:p w:rsidR="00E64A48" w:rsidRPr="00C11BFD" w:rsidRDefault="00E64A48">
      <w:pPr>
        <w:ind w:firstLine="225"/>
        <w:jc w:val="both"/>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2. Временное ограничение движения в весенний период на  автомобильных дорогах местного значения в границах населенных пунктов Горского сельского поселения не распространяется: на международные перевозки; на пассажирские перевозки автобусами, в том числе международные; 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удобрений, почты и почтовых грузов; на специальные автомобили коммунально-бытовых, социальных служб; на </w:t>
      </w:r>
      <w:r w:rsidR="000D3CD8">
        <w:rPr>
          <w:rFonts w:ascii="Times New Roman" w:hAnsi="Times New Roman" w:cs="Times New Roman"/>
          <w:color w:val="000000"/>
          <w:sz w:val="24"/>
          <w:szCs w:val="24"/>
        </w:rPr>
        <w:t>перевозку опасных грузов, а так</w:t>
      </w:r>
      <w:r w:rsidRPr="00C11BFD">
        <w:rPr>
          <w:rFonts w:ascii="Times New Roman" w:hAnsi="Times New Roman" w:cs="Times New Roman"/>
          <w:color w:val="000000"/>
          <w:sz w:val="24"/>
          <w:szCs w:val="24"/>
        </w:rPr>
        <w:t>же грузов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и материалов,</w:t>
      </w:r>
      <w:r w:rsidR="000D3CD8">
        <w:rPr>
          <w:rFonts w:ascii="Times New Roman" w:hAnsi="Times New Roman" w:cs="Times New Roman"/>
          <w:color w:val="000000"/>
          <w:sz w:val="24"/>
          <w:szCs w:val="24"/>
        </w:rPr>
        <w:t xml:space="preserve"> дорожно-строительной техники и дорожно-</w:t>
      </w:r>
      <w:r w:rsidR="000D3CD8">
        <w:rPr>
          <w:rFonts w:ascii="Times New Roman" w:hAnsi="Times New Roman" w:cs="Times New Roman"/>
          <w:color w:val="000000"/>
          <w:sz w:val="24"/>
          <w:szCs w:val="24"/>
        </w:rPr>
        <w:lastRenderedPageBreak/>
        <w:t>эксплуатационной техники и материалов, применяемых</w:t>
      </w:r>
      <w:r w:rsidRPr="00C11BFD">
        <w:rPr>
          <w:rFonts w:ascii="Times New Roman" w:hAnsi="Times New Roman" w:cs="Times New Roman"/>
          <w:color w:val="000000"/>
          <w:sz w:val="24"/>
          <w:szCs w:val="24"/>
        </w:rPr>
        <w:t xml:space="preserve"> при проведении аварийно-восстановительных и ремонтных работ, а также работ по содержанию автомобильных дорог; на вывоз отходов из населенных пунктов; на движение транспортных средств при эксплуатации магистральных нефте- и газопроводов, линейных газопроводов, линий электропередачи, а также транспорта, необходимого для обслуживания сетей водо- и теплоснабжения населенных пунктов Горского сельского поселения; на транспортные средства федеральных органов исполнительной власти, в которых федеральным законом предусмотрена военная служба.</w:t>
      </w:r>
    </w:p>
    <w:p w:rsidR="00E64A48" w:rsidRPr="00C11BFD" w:rsidRDefault="00BE6C20">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3. Постановление обнародовать путем размещения</w:t>
      </w:r>
      <w:r w:rsidR="00E64A48" w:rsidRPr="00C11BFD">
        <w:rPr>
          <w:rFonts w:ascii="Times New Roman" w:hAnsi="Times New Roman" w:cs="Times New Roman"/>
          <w:color w:val="000000"/>
          <w:sz w:val="24"/>
          <w:szCs w:val="24"/>
        </w:rPr>
        <w:t xml:space="preserve"> в сети Интернет на официальном сайте Горского сельского поселения.</w:t>
      </w:r>
    </w:p>
    <w:p w:rsidR="00E64A48" w:rsidRPr="00C11BFD" w:rsidRDefault="00C11BFD">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4. Контроль н</w:t>
      </w:r>
      <w:r w:rsidR="00E64A48" w:rsidRPr="00C11BFD">
        <w:rPr>
          <w:rFonts w:ascii="Times New Roman" w:hAnsi="Times New Roman" w:cs="Times New Roman"/>
          <w:color w:val="000000"/>
          <w:sz w:val="24"/>
          <w:szCs w:val="24"/>
        </w:rPr>
        <w:t>а</w:t>
      </w:r>
      <w:r>
        <w:rPr>
          <w:rFonts w:ascii="Times New Roman" w:hAnsi="Times New Roman" w:cs="Times New Roman"/>
          <w:color w:val="000000"/>
          <w:sz w:val="24"/>
          <w:szCs w:val="24"/>
        </w:rPr>
        <w:t>д</w:t>
      </w:r>
      <w:r w:rsidR="00E64A48" w:rsidRPr="00C11BFD">
        <w:rPr>
          <w:rFonts w:ascii="Times New Roman" w:hAnsi="Times New Roman" w:cs="Times New Roman"/>
          <w:color w:val="000000"/>
          <w:sz w:val="24"/>
          <w:szCs w:val="24"/>
        </w:rPr>
        <w:t xml:space="preserve"> исполнением постановления оставляю за собой.</w:t>
      </w:r>
    </w:p>
    <w:p w:rsidR="00E64A48" w:rsidRDefault="00E64A48">
      <w:pPr>
        <w:ind w:firstLine="225"/>
        <w:jc w:val="both"/>
        <w:rPr>
          <w:rFonts w:ascii="Times New Roman" w:hAnsi="Times New Roman" w:cs="Times New Roman"/>
          <w:color w:val="000000"/>
          <w:sz w:val="24"/>
          <w:szCs w:val="24"/>
        </w:rPr>
      </w:pPr>
    </w:p>
    <w:p w:rsidR="000A12DB" w:rsidRDefault="000A12DB">
      <w:pPr>
        <w:ind w:firstLine="225"/>
        <w:jc w:val="both"/>
        <w:rPr>
          <w:rFonts w:ascii="Times New Roman" w:hAnsi="Times New Roman" w:cs="Times New Roman"/>
          <w:color w:val="000000"/>
          <w:sz w:val="24"/>
          <w:szCs w:val="24"/>
        </w:rPr>
      </w:pPr>
    </w:p>
    <w:p w:rsidR="000A12DB" w:rsidRPr="00C11BFD" w:rsidRDefault="000A12DB">
      <w:pPr>
        <w:ind w:firstLine="225"/>
        <w:jc w:val="both"/>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Глава администрации </w:t>
      </w:r>
    </w:p>
    <w:p w:rsidR="00E64A48" w:rsidRPr="00C11BFD" w:rsidRDefault="00E64A48">
      <w:pPr>
        <w:ind w:firstLine="225"/>
        <w:rPr>
          <w:rFonts w:ascii="Times New Roman" w:hAnsi="Times New Roman" w:cs="Times New Roman"/>
          <w:color w:val="000000"/>
          <w:sz w:val="24"/>
          <w:szCs w:val="24"/>
        </w:rPr>
      </w:pPr>
      <w:r w:rsidRPr="00C11BFD">
        <w:rPr>
          <w:rFonts w:ascii="Times New Roman" w:hAnsi="Times New Roman" w:cs="Times New Roman"/>
          <w:color w:val="000000"/>
          <w:sz w:val="24"/>
          <w:szCs w:val="24"/>
        </w:rPr>
        <w:t xml:space="preserve">Горского сельского поселения                                                                         </w:t>
      </w:r>
      <w:r w:rsidR="00A7501F">
        <w:rPr>
          <w:rFonts w:ascii="Times New Roman" w:hAnsi="Times New Roman" w:cs="Times New Roman"/>
          <w:color w:val="000000"/>
          <w:sz w:val="24"/>
          <w:szCs w:val="24"/>
        </w:rPr>
        <w:t>Т. Р. Вишнякова</w:t>
      </w: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rFonts w:ascii="Times New Roman" w:hAnsi="Times New Roman" w:cs="Times New Roman"/>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color w:val="000000"/>
          <w:sz w:val="24"/>
          <w:szCs w:val="24"/>
        </w:rPr>
      </w:pPr>
    </w:p>
    <w:p w:rsidR="00E64A48" w:rsidRPr="00C11BFD" w:rsidRDefault="00E64A48">
      <w:pPr>
        <w:ind w:firstLine="225"/>
        <w:rPr>
          <w:rFonts w:ascii="Times New Roman" w:hAnsi="Times New Roman" w:cs="Times New Roman"/>
          <w:color w:val="000000"/>
          <w:sz w:val="20"/>
          <w:szCs w:val="20"/>
        </w:rPr>
      </w:pPr>
    </w:p>
    <w:p w:rsidR="00E64A48" w:rsidRPr="00C11BFD" w:rsidRDefault="001907A5">
      <w:pPr>
        <w:ind w:firstLine="225"/>
        <w:rPr>
          <w:rFonts w:ascii="Times New Roman" w:hAnsi="Times New Roman" w:cs="Times New Roman"/>
          <w:color w:val="000000"/>
        </w:rPr>
      </w:pPr>
      <w:r>
        <w:rPr>
          <w:rFonts w:ascii="Times New Roman" w:hAnsi="Times New Roman" w:cs="Times New Roman"/>
          <w:color w:val="000000"/>
        </w:rPr>
        <w:t>Веселова Анастасия Александровна</w:t>
      </w:r>
    </w:p>
    <w:p w:rsidR="00E64A48" w:rsidRPr="00C11BFD" w:rsidRDefault="009A6709">
      <w:pPr>
        <w:ind w:firstLine="225"/>
        <w:rPr>
          <w:rFonts w:ascii="Times New Roman" w:hAnsi="Times New Roman" w:cs="Times New Roman"/>
        </w:rPr>
      </w:pPr>
      <w:r>
        <w:rPr>
          <w:rFonts w:ascii="Times New Roman" w:hAnsi="Times New Roman" w:cs="Times New Roman"/>
          <w:color w:val="000000"/>
        </w:rPr>
        <w:t>8(81367)39118</w:t>
      </w:r>
      <w:r w:rsidR="00E64A48" w:rsidRPr="00C11BFD">
        <w:rPr>
          <w:rFonts w:ascii="Times New Roman" w:hAnsi="Times New Roman" w:cs="Times New Roman"/>
          <w:color w:val="000000"/>
        </w:rPr>
        <w:t xml:space="preserve"> </w:t>
      </w:r>
    </w:p>
    <w:sectPr w:rsidR="00E64A48" w:rsidRPr="00C11B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18"/>
    <w:rsid w:val="000361AA"/>
    <w:rsid w:val="000A12DB"/>
    <w:rsid w:val="000D3CD8"/>
    <w:rsid w:val="001907A5"/>
    <w:rsid w:val="00357AB7"/>
    <w:rsid w:val="00364981"/>
    <w:rsid w:val="003941F1"/>
    <w:rsid w:val="004036AA"/>
    <w:rsid w:val="00446C5E"/>
    <w:rsid w:val="00483127"/>
    <w:rsid w:val="008B013B"/>
    <w:rsid w:val="009A6709"/>
    <w:rsid w:val="00A7501F"/>
    <w:rsid w:val="00B66DD9"/>
    <w:rsid w:val="00BC66FD"/>
    <w:rsid w:val="00BE6C20"/>
    <w:rsid w:val="00C11BFD"/>
    <w:rsid w:val="00DB4423"/>
    <w:rsid w:val="00E64A48"/>
    <w:rsid w:val="00F35E18"/>
    <w:rsid w:val="00F82DC2"/>
    <w:rsid w:val="00FB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AB1EC5-20D7-423B-965B-1BA0CF43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sz w:val="20"/>
      <w:szCs w:val="20"/>
      <w:u w:val="single"/>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20"/>
      <w:szCs w:val="20"/>
      <w:u w:val="single"/>
    </w:rPr>
  </w:style>
  <w:style w:type="paragraph" w:styleId="a4">
    <w:name w:val="Balloon Text"/>
    <w:basedOn w:val="a"/>
    <w:link w:val="a5"/>
    <w:uiPriority w:val="99"/>
    <w:semiHidden/>
    <w:unhideWhenUsed/>
    <w:rsid w:val="000A12DB"/>
    <w:rPr>
      <w:rFonts w:ascii="Segoe UI" w:hAnsi="Segoe UI" w:cs="Segoe UI"/>
    </w:rPr>
  </w:style>
  <w:style w:type="character" w:customStyle="1" w:styleId="a5">
    <w:name w:val="Текст выноски Знак"/>
    <w:basedOn w:val="a0"/>
    <w:link w:val="a4"/>
    <w:uiPriority w:val="99"/>
    <w:semiHidden/>
    <w:locked/>
    <w:rsid w:val="000A1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Пользователь</dc:creator>
  <cp:keywords/>
  <dc:description/>
  <cp:lastModifiedBy>Пользователь</cp:lastModifiedBy>
  <cp:revision>2</cp:revision>
  <cp:lastPrinted>2025-03-25T06:47:00Z</cp:lastPrinted>
  <dcterms:created xsi:type="dcterms:W3CDTF">2025-03-25T09:54:00Z</dcterms:created>
  <dcterms:modified xsi:type="dcterms:W3CDTF">2025-03-25T09:54:00Z</dcterms:modified>
</cp:coreProperties>
</file>